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2D28C" w14:textId="5014FF48" w:rsidR="00BB3462" w:rsidRPr="00431282" w:rsidRDefault="00431282">
      <w:pPr>
        <w:rPr>
          <w:rFonts w:ascii="Arial" w:hAnsi="Arial" w:cs="Arial"/>
          <w:b/>
          <w:bCs/>
          <w:color w:val="FF0000"/>
          <w:sz w:val="20"/>
          <w:szCs w:val="20"/>
        </w:rPr>
      </w:pPr>
      <w:r w:rsidRPr="00431282">
        <w:rPr>
          <w:rFonts w:ascii="Arial" w:hAnsi="Arial" w:cs="Arial"/>
          <w:b/>
          <w:bCs/>
          <w:color w:val="FF0000"/>
          <w:sz w:val="20"/>
          <w:szCs w:val="20"/>
        </w:rPr>
        <w:t>Template letter 1</w:t>
      </w:r>
    </w:p>
    <w:p w14:paraId="4F0503BC" w14:textId="77777777" w:rsidR="00431282" w:rsidRPr="00431282" w:rsidRDefault="00431282">
      <w:pPr>
        <w:rPr>
          <w:rFonts w:ascii="Arial" w:hAnsi="Arial" w:cs="Arial"/>
          <w:b/>
          <w:bCs/>
          <w:sz w:val="20"/>
          <w:szCs w:val="20"/>
        </w:rPr>
      </w:pPr>
    </w:p>
    <w:p w14:paraId="7239AF24" w14:textId="77777777" w:rsidR="00431282" w:rsidRPr="00431282" w:rsidRDefault="00431282" w:rsidP="00431282">
      <w:pPr>
        <w:rPr>
          <w:rFonts w:ascii="Arial" w:hAnsi="Arial" w:cs="Arial"/>
          <w:b/>
          <w:bCs/>
          <w:sz w:val="20"/>
          <w:szCs w:val="20"/>
        </w:rPr>
      </w:pPr>
      <w:r w:rsidRPr="00431282">
        <w:rPr>
          <w:rFonts w:ascii="Arial" w:hAnsi="Arial" w:cs="Arial"/>
          <w:b/>
          <w:bCs/>
          <w:sz w:val="20"/>
          <w:szCs w:val="20"/>
        </w:rPr>
        <w:t>To: </w:t>
      </w:r>
      <w:hyperlink r:id="rId5" w:history="1">
        <w:r w:rsidRPr="00431282">
          <w:rPr>
            <w:rStyle w:val="Hyperlink"/>
            <w:rFonts w:ascii="Arial" w:hAnsi="Arial" w:cs="Arial"/>
            <w:b/>
            <w:bCs/>
            <w:sz w:val="20"/>
            <w:szCs w:val="20"/>
          </w:rPr>
          <w:t>planningcomments@nottinghamcity.gov.uk</w:t>
        </w:r>
      </w:hyperlink>
    </w:p>
    <w:p w14:paraId="13BBE8D9" w14:textId="31153CD4" w:rsidR="00431282" w:rsidRPr="00431282" w:rsidRDefault="00431282" w:rsidP="00431282">
      <w:pPr>
        <w:rPr>
          <w:rFonts w:ascii="Arial" w:hAnsi="Arial" w:cs="Arial"/>
          <w:sz w:val="20"/>
          <w:szCs w:val="20"/>
        </w:rPr>
      </w:pPr>
      <w:r w:rsidRPr="00431282">
        <w:rPr>
          <w:rFonts w:ascii="Arial" w:hAnsi="Arial" w:cs="Arial"/>
          <w:b/>
          <w:bCs/>
          <w:sz w:val="20"/>
          <w:szCs w:val="20"/>
        </w:rPr>
        <w:t xml:space="preserve">cc. </w:t>
      </w:r>
      <w:hyperlink r:id="rId6" w:history="1">
        <w:r w:rsidRPr="00431282">
          <w:rPr>
            <w:rStyle w:val="Hyperlink"/>
            <w:rFonts w:ascii="Arial" w:hAnsi="Arial" w:cs="Arial"/>
            <w:sz w:val="20"/>
            <w:szCs w:val="20"/>
          </w:rPr>
          <w:t>leslie.ayoola@nottinghamcity.gov.uk</w:t>
        </w:r>
      </w:hyperlink>
      <w:r w:rsidRPr="00431282">
        <w:rPr>
          <w:rFonts w:ascii="Arial" w:hAnsi="Arial" w:cs="Arial"/>
          <w:b/>
          <w:bCs/>
          <w:sz w:val="20"/>
          <w:szCs w:val="20"/>
        </w:rPr>
        <w:t xml:space="preserve">; </w:t>
      </w:r>
      <w:hyperlink r:id="rId7" w:history="1">
        <w:r w:rsidRPr="00431282">
          <w:rPr>
            <w:rStyle w:val="Hyperlink"/>
            <w:rFonts w:ascii="Arial" w:hAnsi="Arial" w:cs="Arial"/>
            <w:sz w:val="20"/>
            <w:szCs w:val="20"/>
          </w:rPr>
          <w:t>KirstyL.Jones@nottinghamcity.gov.uk</w:t>
        </w:r>
      </w:hyperlink>
    </w:p>
    <w:p w14:paraId="418B101B" w14:textId="2AE099EF" w:rsidR="00431282" w:rsidRPr="00431282" w:rsidRDefault="00431282" w:rsidP="00431282">
      <w:pPr>
        <w:rPr>
          <w:rFonts w:ascii="Arial" w:hAnsi="Arial" w:cs="Arial"/>
          <w:b/>
          <w:bCs/>
          <w:sz w:val="20"/>
          <w:szCs w:val="20"/>
        </w:rPr>
      </w:pPr>
    </w:p>
    <w:p w14:paraId="2A00E7DF" w14:textId="77777777" w:rsidR="00431282" w:rsidRPr="00431282" w:rsidRDefault="00431282" w:rsidP="00431282">
      <w:pPr>
        <w:rPr>
          <w:rFonts w:ascii="Arial" w:hAnsi="Arial" w:cs="Arial"/>
          <w:b/>
          <w:bCs/>
          <w:sz w:val="20"/>
          <w:szCs w:val="20"/>
        </w:rPr>
      </w:pPr>
      <w:r w:rsidRPr="00431282">
        <w:rPr>
          <w:rFonts w:ascii="Arial" w:hAnsi="Arial" w:cs="Arial"/>
          <w:b/>
          <w:bCs/>
          <w:sz w:val="20"/>
          <w:szCs w:val="20"/>
        </w:rPr>
        <w:t> </w:t>
      </w:r>
    </w:p>
    <w:p w14:paraId="7FCC3026" w14:textId="3D78A6EE" w:rsidR="00431282" w:rsidRDefault="00431282" w:rsidP="00431282">
      <w:pPr>
        <w:rPr>
          <w:rFonts w:ascii="Arial" w:hAnsi="Arial" w:cs="Arial"/>
          <w:b/>
          <w:bCs/>
          <w:sz w:val="20"/>
          <w:szCs w:val="20"/>
        </w:rPr>
      </w:pPr>
      <w:r w:rsidRPr="00431282">
        <w:rPr>
          <w:rFonts w:ascii="Arial" w:hAnsi="Arial" w:cs="Arial"/>
          <w:b/>
          <w:bCs/>
          <w:sz w:val="20"/>
          <w:szCs w:val="20"/>
        </w:rPr>
        <w:t>Email subject: 23/01330/PFUL3</w:t>
      </w:r>
    </w:p>
    <w:p w14:paraId="5F146B98" w14:textId="77777777" w:rsidR="00431282" w:rsidRDefault="00431282" w:rsidP="00431282">
      <w:pPr>
        <w:rPr>
          <w:rFonts w:ascii="Arial" w:hAnsi="Arial" w:cs="Arial"/>
          <w:b/>
          <w:bCs/>
          <w:sz w:val="20"/>
          <w:szCs w:val="20"/>
        </w:rPr>
      </w:pPr>
    </w:p>
    <w:p w14:paraId="4F8615C7" w14:textId="186E09CA" w:rsidR="00431282" w:rsidRPr="00431282" w:rsidRDefault="00431282" w:rsidP="00431282">
      <w:pPr>
        <w:rPr>
          <w:rFonts w:ascii="Arial" w:hAnsi="Arial" w:cs="Arial"/>
          <w:sz w:val="20"/>
          <w:szCs w:val="20"/>
        </w:rPr>
      </w:pPr>
      <w:r w:rsidRPr="00431282">
        <w:rPr>
          <w:rFonts w:ascii="Arial" w:hAnsi="Arial" w:cs="Arial"/>
          <w:sz w:val="20"/>
          <w:szCs w:val="20"/>
        </w:rPr>
        <w:t>Dear Planning Department</w:t>
      </w:r>
    </w:p>
    <w:p w14:paraId="7914CB42" w14:textId="77777777" w:rsidR="00431282" w:rsidRPr="00431282" w:rsidRDefault="00431282">
      <w:pPr>
        <w:rPr>
          <w:rFonts w:ascii="Arial" w:hAnsi="Arial" w:cs="Arial"/>
          <w:sz w:val="20"/>
          <w:szCs w:val="20"/>
        </w:rPr>
      </w:pPr>
    </w:p>
    <w:p w14:paraId="643A46C7" w14:textId="2ABA26F2"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We write in accordance with Central Government procedural guidance related to consultation on unresolved pre-decision matters salient to the above planning application, which was submitted in 2023 and is subject to amended plans, eventually provided on 14th February 2025.</w:t>
      </w:r>
    </w:p>
    <w:p w14:paraId="40B5D3A1" w14:textId="19A4E6E0" w:rsidR="00431282" w:rsidRPr="00431282" w:rsidRDefault="00431282" w:rsidP="00431282">
      <w:pPr>
        <w:spacing w:before="100" w:beforeAutospacing="1" w:after="100" w:afterAutospacing="1"/>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The amended plans do not overcome resident and local community objections that are material to the determination of the application. There are 2 fundamental objections:</w:t>
      </w:r>
    </w:p>
    <w:p w14:paraId="1A849E1C" w14:textId="77777777" w:rsidR="00431282" w:rsidRPr="00431282" w:rsidRDefault="00431282" w:rsidP="00431282">
      <w:pPr>
        <w:numPr>
          <w:ilvl w:val="0"/>
          <w:numId w:val="1"/>
        </w:numPr>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u w:val="single"/>
          <w:lang w:eastAsia="en-GB"/>
          <w14:ligatures w14:val="none"/>
        </w:rPr>
        <w:t>Negative impact on the character and appearance of Mapperley Park and Alexandra Park Conservation Area (adopted 2007).</w:t>
      </w:r>
    </w:p>
    <w:p w14:paraId="6CB24ABF"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t> </w:t>
      </w:r>
    </w:p>
    <w:p w14:paraId="0EEA7288"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The proposal conflicts the aims of current/salient National Policy for development impacting Heritage assets (In this case the Conservation Area it falls within),</w:t>
      </w:r>
    </w:p>
    <w:p w14:paraId="53388985"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3B00A369"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t>Chapter 16 of the NPPF at para. 203</w:t>
      </w:r>
      <w:r w:rsidRPr="00431282">
        <w:rPr>
          <w:rFonts w:ascii="Arial" w:eastAsia="Times New Roman" w:hAnsi="Arial" w:cs="Arial"/>
          <w:color w:val="000000"/>
          <w:kern w:val="0"/>
          <w:sz w:val="20"/>
          <w:szCs w:val="20"/>
          <w:lang w:eastAsia="en-GB"/>
          <w14:ligatures w14:val="none"/>
        </w:rPr>
        <w:t> states:</w:t>
      </w:r>
    </w:p>
    <w:p w14:paraId="2289C2CC"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1A02C2CF"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xml:space="preserve">Plans should set out a positive strategy for the conservation and enjoyment of the historic environment, including heritage assets most at risk through neglect, decay, or other threats. This strategy should </w:t>
      </w:r>
      <w:proofErr w:type="gramStart"/>
      <w:r w:rsidRPr="00431282">
        <w:rPr>
          <w:rFonts w:ascii="Arial" w:eastAsia="Times New Roman" w:hAnsi="Arial" w:cs="Arial"/>
          <w:i/>
          <w:iCs/>
          <w:color w:val="000000"/>
          <w:kern w:val="0"/>
          <w:sz w:val="20"/>
          <w:szCs w:val="20"/>
          <w:lang w:eastAsia="en-GB"/>
          <w14:ligatures w14:val="none"/>
        </w:rPr>
        <w:t>take into account</w:t>
      </w:r>
      <w:proofErr w:type="gramEnd"/>
      <w:r w:rsidRPr="00431282">
        <w:rPr>
          <w:rFonts w:ascii="Arial" w:eastAsia="Times New Roman" w:hAnsi="Arial" w:cs="Arial"/>
          <w:i/>
          <w:iCs/>
          <w:color w:val="000000"/>
          <w:kern w:val="0"/>
          <w:sz w:val="20"/>
          <w:szCs w:val="20"/>
          <w:lang w:eastAsia="en-GB"/>
          <w14:ligatures w14:val="none"/>
        </w:rPr>
        <w:t>:</w:t>
      </w:r>
    </w:p>
    <w:p w14:paraId="76F8499A"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2E2C80F2"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xml:space="preserve">(d) the desirability of sustaining and enhancing the significance of heritage assets, and putting them to viable uses consistent with their </w:t>
      </w:r>
      <w:proofErr w:type="gramStart"/>
      <w:r w:rsidRPr="00431282">
        <w:rPr>
          <w:rFonts w:ascii="Arial" w:eastAsia="Times New Roman" w:hAnsi="Arial" w:cs="Arial"/>
          <w:i/>
          <w:iCs/>
          <w:color w:val="000000"/>
          <w:kern w:val="0"/>
          <w:sz w:val="20"/>
          <w:szCs w:val="20"/>
          <w:lang w:eastAsia="en-GB"/>
          <w14:ligatures w14:val="none"/>
        </w:rPr>
        <w:t>conservation;</w:t>
      </w:r>
      <w:proofErr w:type="gramEnd"/>
    </w:p>
    <w:p w14:paraId="7C5BA23F"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xml:space="preserve">(e) the wider social, cultural, economic, and environmental benefits that conservation of the historic environment can </w:t>
      </w:r>
      <w:proofErr w:type="gramStart"/>
      <w:r w:rsidRPr="00431282">
        <w:rPr>
          <w:rFonts w:ascii="Arial" w:eastAsia="Times New Roman" w:hAnsi="Arial" w:cs="Arial"/>
          <w:i/>
          <w:iCs/>
          <w:color w:val="000000"/>
          <w:kern w:val="0"/>
          <w:sz w:val="20"/>
          <w:szCs w:val="20"/>
          <w:lang w:eastAsia="en-GB"/>
          <w14:ligatures w14:val="none"/>
        </w:rPr>
        <w:t>bring;</w:t>
      </w:r>
      <w:proofErr w:type="gramEnd"/>
    </w:p>
    <w:p w14:paraId="626C3F06"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(f) the desirability of new development making a positive contribution to local character and distinctiveness; and</w:t>
      </w:r>
    </w:p>
    <w:p w14:paraId="6DBAB7D9"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(g) opportunities to draw on the contribution made by the historic environment to the character of a place.</w:t>
      </w:r>
    </w:p>
    <w:p w14:paraId="2F2BE489"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41EB3A67"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t>Para. 210</w:t>
      </w:r>
      <w:r w:rsidRPr="00431282">
        <w:rPr>
          <w:rFonts w:ascii="Arial" w:eastAsia="Times New Roman" w:hAnsi="Arial" w:cs="Arial"/>
          <w:color w:val="000000"/>
          <w:kern w:val="0"/>
          <w:sz w:val="20"/>
          <w:szCs w:val="20"/>
          <w:lang w:eastAsia="en-GB"/>
          <w14:ligatures w14:val="none"/>
        </w:rPr>
        <w:t> Adds that:</w:t>
      </w:r>
    </w:p>
    <w:p w14:paraId="782C6B10"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5B14495C"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In determining applications, local planning authorities should take account of:</w:t>
      </w:r>
    </w:p>
    <w:p w14:paraId="344F34B3"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xml:space="preserve">(a) the desirability of sustaining and enhancing the significance of heritage assets and putting them to viable uses consistent with their </w:t>
      </w:r>
      <w:proofErr w:type="gramStart"/>
      <w:r w:rsidRPr="00431282">
        <w:rPr>
          <w:rFonts w:ascii="Arial" w:eastAsia="Times New Roman" w:hAnsi="Arial" w:cs="Arial"/>
          <w:i/>
          <w:iCs/>
          <w:color w:val="000000"/>
          <w:kern w:val="0"/>
          <w:sz w:val="20"/>
          <w:szCs w:val="20"/>
          <w:lang w:eastAsia="en-GB"/>
          <w14:ligatures w14:val="none"/>
        </w:rPr>
        <w:t>conservation;</w:t>
      </w:r>
      <w:proofErr w:type="gramEnd"/>
    </w:p>
    <w:p w14:paraId="5DA58E8B"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(b) the positive contribution that conservation of heritage assets can make to sustainable communities including their economic vitality; and</w:t>
      </w:r>
    </w:p>
    <w:p w14:paraId="335A4A55"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(c) the desirability of new development making a positive contribution to local character and distinctiveness.</w:t>
      </w:r>
    </w:p>
    <w:p w14:paraId="29E25E92"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6C52C9A6"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t>Para. 212 states:</w:t>
      </w:r>
    </w:p>
    <w:p w14:paraId="3F0ED180"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3688006E"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When considering the impact of a proposed development on the significance of a designated heritage asset, great weight should be given to the asset’s conservation.</w:t>
      </w:r>
    </w:p>
    <w:p w14:paraId="1A854924"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i/>
          <w:iCs/>
          <w:color w:val="000000"/>
          <w:kern w:val="0"/>
          <w:sz w:val="20"/>
          <w:szCs w:val="20"/>
          <w:lang w:eastAsia="en-GB"/>
          <w14:ligatures w14:val="none"/>
        </w:rPr>
        <w:t> </w:t>
      </w:r>
    </w:p>
    <w:p w14:paraId="0653A101"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t>The proposal is also at odds with the Statutory aims of the</w:t>
      </w:r>
      <w:r w:rsidRPr="00431282">
        <w:rPr>
          <w:rFonts w:ascii="Arial" w:eastAsia="Times New Roman" w:hAnsi="Arial" w:cs="Arial"/>
          <w:color w:val="000000"/>
          <w:kern w:val="0"/>
          <w:sz w:val="20"/>
          <w:szCs w:val="20"/>
          <w:lang w:eastAsia="en-GB"/>
          <w14:ligatures w14:val="none"/>
        </w:rPr>
        <w:t> </w:t>
      </w:r>
      <w:r w:rsidRPr="00431282">
        <w:rPr>
          <w:rFonts w:ascii="Arial" w:eastAsia="Times New Roman" w:hAnsi="Arial" w:cs="Arial"/>
          <w:b/>
          <w:bCs/>
          <w:color w:val="000000"/>
          <w:kern w:val="0"/>
          <w:sz w:val="20"/>
          <w:szCs w:val="20"/>
          <w:lang w:eastAsia="en-GB"/>
          <w14:ligatures w14:val="none"/>
        </w:rPr>
        <w:t>Planning (Listed Buildings and Conservation Areas) Act 1990 (Section 72</w:t>
      </w:r>
      <w:r w:rsidRPr="00431282">
        <w:rPr>
          <w:rFonts w:ascii="Arial" w:eastAsia="Times New Roman" w:hAnsi="Arial" w:cs="Arial"/>
          <w:color w:val="000000"/>
          <w:kern w:val="0"/>
          <w:sz w:val="20"/>
          <w:szCs w:val="20"/>
          <w:lang w:eastAsia="en-GB"/>
          <w14:ligatures w14:val="none"/>
        </w:rPr>
        <w:t>) which states that:  </w:t>
      </w:r>
    </w:p>
    <w:p w14:paraId="51545C4F"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2C661E57"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w:t>
      </w:r>
      <w:proofErr w:type="gramStart"/>
      <w:r w:rsidRPr="00431282">
        <w:rPr>
          <w:rFonts w:ascii="Arial" w:eastAsia="Times New Roman" w:hAnsi="Arial" w:cs="Arial"/>
          <w:color w:val="000000"/>
          <w:kern w:val="0"/>
          <w:sz w:val="20"/>
          <w:szCs w:val="20"/>
          <w:lang w:eastAsia="en-GB"/>
          <w14:ligatures w14:val="none"/>
        </w:rPr>
        <w:t>with</w:t>
      </w:r>
      <w:proofErr w:type="gramEnd"/>
      <w:r w:rsidRPr="00431282">
        <w:rPr>
          <w:rFonts w:ascii="Arial" w:eastAsia="Times New Roman" w:hAnsi="Arial" w:cs="Arial"/>
          <w:color w:val="000000"/>
          <w:kern w:val="0"/>
          <w:sz w:val="20"/>
          <w:szCs w:val="20"/>
          <w:lang w:eastAsia="en-GB"/>
          <w14:ligatures w14:val="none"/>
        </w:rPr>
        <w:t xml:space="preserve"> respect to any buildings or other land in a conservation area, special attention shall be paid to the desirability of preserving or enhancing the character or appearance of that area’.</w:t>
      </w:r>
    </w:p>
    <w:p w14:paraId="64A6A8B3"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68A2C499"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u w:val="single"/>
          <w:lang w:eastAsia="en-GB"/>
          <w14:ligatures w14:val="none"/>
        </w:rPr>
        <w:t>Reasons for conflict with Heritage Policy, Guidance and Law.</w:t>
      </w:r>
    </w:p>
    <w:p w14:paraId="475D1F29"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lang w:eastAsia="en-GB"/>
          <w14:ligatures w14:val="none"/>
        </w:rPr>
        <w:lastRenderedPageBreak/>
        <w:t> </w:t>
      </w:r>
    </w:p>
    <w:p w14:paraId="5A815237"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The proposed bulk and design </w:t>
      </w:r>
      <w:proofErr w:type="gramStart"/>
      <w:r w:rsidRPr="00431282">
        <w:rPr>
          <w:rFonts w:ascii="Arial" w:eastAsia="Times New Roman" w:hAnsi="Arial" w:cs="Arial"/>
          <w:color w:val="000000"/>
          <w:kern w:val="0"/>
          <w:sz w:val="20"/>
          <w:szCs w:val="20"/>
          <w:lang w:eastAsia="en-GB"/>
          <w14:ligatures w14:val="none"/>
        </w:rPr>
        <w:t>is</w:t>
      </w:r>
      <w:proofErr w:type="gramEnd"/>
      <w:r w:rsidRPr="00431282">
        <w:rPr>
          <w:rFonts w:ascii="Arial" w:eastAsia="Times New Roman" w:hAnsi="Arial" w:cs="Arial"/>
          <w:color w:val="000000"/>
          <w:kern w:val="0"/>
          <w:sz w:val="20"/>
          <w:szCs w:val="20"/>
          <w:lang w:eastAsia="en-GB"/>
          <w14:ligatures w14:val="none"/>
        </w:rPr>
        <w:t xml:space="preserve"> inappropriate within the context of its Conservation Area setting. It relates only to the bulk, scale, massing, and design of the Mercure Hotel, which itself is not representative of the prevailing Conservation Area </w:t>
      </w:r>
      <w:proofErr w:type="gramStart"/>
      <w:r w:rsidRPr="00431282">
        <w:rPr>
          <w:rFonts w:ascii="Arial" w:eastAsia="Times New Roman" w:hAnsi="Arial" w:cs="Arial"/>
          <w:color w:val="000000"/>
          <w:kern w:val="0"/>
          <w:sz w:val="20"/>
          <w:szCs w:val="20"/>
          <w:lang w:eastAsia="en-GB"/>
          <w14:ligatures w14:val="none"/>
        </w:rPr>
        <w:t>setting  of</w:t>
      </w:r>
      <w:proofErr w:type="gramEnd"/>
      <w:r w:rsidRPr="00431282">
        <w:rPr>
          <w:rFonts w:ascii="Arial" w:eastAsia="Times New Roman" w:hAnsi="Arial" w:cs="Arial"/>
          <w:color w:val="000000"/>
          <w:kern w:val="0"/>
          <w:sz w:val="20"/>
          <w:szCs w:val="20"/>
          <w:lang w:eastAsia="en-GB"/>
          <w14:ligatures w14:val="none"/>
        </w:rPr>
        <w:t xml:space="preserve"> the application site, that should form the architectural context for the determination of this application.</w:t>
      </w:r>
    </w:p>
    <w:p w14:paraId="2E3BFE85"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4E9FF56E"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The amended plans reduce the frontage height/scale to 5 storey and set the frontage elevation to Mansfield Road back slightly, but the proposal still represents massive overdevelopment of the site that projects well forward of the existing main elevation of the Hotel towards Mansfield Road. This, related to the prevailing 2/3 storey height and finer domestic mass and grain of neighbouring buildings at Magdala Road, the Best Western Hotel (at the visual ‘gateway’ junction into the Conservation Area), and the Grosvenor Hotel situated directly opposite at Mansfield Road. The proposal is alien to and does not respect its setting. The visual prominence at a street junction, and forward of the Hotel, amplifies the disparity in scale and design with neighbouring buildings that importantly form a visual gateway into the Conservation Area. This negative impact is contrary to the aims of national and local planning policy and to the aspirations of the MP&amp;APCA 2007.</w:t>
      </w:r>
    </w:p>
    <w:p w14:paraId="699750E1"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6D06B25C" w14:textId="77777777" w:rsidR="00431282" w:rsidRPr="00431282" w:rsidRDefault="00431282" w:rsidP="00431282">
      <w:pPr>
        <w:numPr>
          <w:ilvl w:val="0"/>
          <w:numId w:val="2"/>
        </w:numPr>
        <w:rPr>
          <w:rFonts w:ascii="Arial" w:eastAsia="Times New Roman" w:hAnsi="Arial" w:cs="Arial"/>
          <w:color w:val="000000"/>
          <w:kern w:val="0"/>
          <w:sz w:val="20"/>
          <w:szCs w:val="20"/>
          <w:lang w:eastAsia="en-GB"/>
          <w14:ligatures w14:val="none"/>
        </w:rPr>
      </w:pPr>
      <w:r w:rsidRPr="00431282">
        <w:rPr>
          <w:rFonts w:ascii="Arial" w:eastAsia="Times New Roman" w:hAnsi="Arial" w:cs="Arial"/>
          <w:b/>
          <w:bCs/>
          <w:color w:val="000000"/>
          <w:kern w:val="0"/>
          <w:sz w:val="20"/>
          <w:szCs w:val="20"/>
          <w:u w:val="single"/>
          <w:lang w:eastAsia="en-GB"/>
          <w14:ligatures w14:val="none"/>
        </w:rPr>
        <w:t>On street parking negative impacts on the area.</w:t>
      </w:r>
    </w:p>
    <w:p w14:paraId="34F55F78"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w:t>
      </w:r>
    </w:p>
    <w:p w14:paraId="445C5596"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The proposal makes no provision for designated parking for students or visitors, and with several immediate streets already requiring that residents must pay for on-street parking permits, this is an unrealistic prospect. Students and their visitors will inevitably use cars and there can be no realistic prospect of enforceable planning control over this. On street parking is already an acute problem in the vicinity that detracts from the appearance, character, and safety of the area for pedestrians, cyclists, and residents of the area. The proposal, with no parking provision for cars, will inevitably exacerbate these problems and have severe adverse impacts on street parking in the wider area, to the detriment of the character and appearance of the Conservation Area and the general amenity of the locality.</w:t>
      </w:r>
    </w:p>
    <w:p w14:paraId="55772E8E"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p>
    <w:p w14:paraId="6FC18FFA" w14:textId="77777777" w:rsidR="00431282" w:rsidRPr="00431282" w:rsidRDefault="00431282" w:rsidP="00431282">
      <w:pPr>
        <w:ind w:left="720"/>
        <w:rPr>
          <w:rFonts w:ascii="Arial" w:eastAsia="Times New Roman" w:hAnsi="Arial" w:cs="Arial"/>
          <w:color w:val="000000"/>
          <w:kern w:val="0"/>
          <w:sz w:val="20"/>
          <w:szCs w:val="20"/>
          <w:lang w:eastAsia="en-GB"/>
          <w14:ligatures w14:val="none"/>
        </w:rPr>
      </w:pPr>
    </w:p>
    <w:p w14:paraId="4D01634F" w14:textId="39156CD9"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Yours </w:t>
      </w:r>
      <w:r>
        <w:rPr>
          <w:rFonts w:ascii="Arial" w:eastAsia="Times New Roman" w:hAnsi="Arial" w:cs="Arial"/>
          <w:color w:val="000000"/>
          <w:kern w:val="0"/>
          <w:sz w:val="20"/>
          <w:szCs w:val="20"/>
          <w:lang w:eastAsia="en-GB"/>
          <w14:ligatures w14:val="none"/>
        </w:rPr>
        <w:t>sincerely</w:t>
      </w:r>
    </w:p>
    <w:p w14:paraId="763BB81A" w14:textId="77777777" w:rsidR="00431282" w:rsidRPr="00431282" w:rsidRDefault="00431282" w:rsidP="00431282">
      <w:pPr>
        <w:rPr>
          <w:rFonts w:ascii="Arial" w:eastAsia="Times New Roman" w:hAnsi="Arial" w:cs="Arial"/>
          <w:color w:val="000000"/>
          <w:kern w:val="0"/>
          <w:sz w:val="20"/>
          <w:szCs w:val="20"/>
          <w:lang w:eastAsia="en-GB"/>
          <w14:ligatures w14:val="none"/>
        </w:rPr>
      </w:pPr>
    </w:p>
    <w:p w14:paraId="6AF39371"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Full Name] </w:t>
      </w:r>
    </w:p>
    <w:p w14:paraId="3BBC849F"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Address] </w:t>
      </w:r>
    </w:p>
    <w:p w14:paraId="788B4EE6"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Postcode] </w:t>
      </w:r>
    </w:p>
    <w:p w14:paraId="3824F059"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Phone Number (Optional)] </w:t>
      </w:r>
    </w:p>
    <w:p w14:paraId="26D151BE" w14:textId="135ED52E"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[Your Email Address (Optional)]</w:t>
      </w:r>
    </w:p>
    <w:p w14:paraId="39FB9B9D" w14:textId="3D03D5EA" w:rsidR="00431282" w:rsidRDefault="00431282">
      <w:pPr>
        <w:rPr>
          <w:rFonts w:ascii="Arial" w:hAnsi="Arial" w:cs="Arial"/>
          <w:sz w:val="20"/>
          <w:szCs w:val="20"/>
        </w:rPr>
      </w:pPr>
      <w:r>
        <w:rPr>
          <w:rFonts w:ascii="Arial" w:hAnsi="Arial" w:cs="Arial"/>
          <w:sz w:val="20"/>
          <w:szCs w:val="20"/>
        </w:rPr>
        <w:br w:type="page"/>
      </w:r>
    </w:p>
    <w:p w14:paraId="44462205" w14:textId="27312EFA" w:rsidR="00431282" w:rsidRPr="00431282" w:rsidRDefault="00431282" w:rsidP="00431282">
      <w:pPr>
        <w:rPr>
          <w:rFonts w:ascii="Arial" w:hAnsi="Arial" w:cs="Arial"/>
          <w:b/>
          <w:bCs/>
          <w:color w:val="FF0000"/>
          <w:sz w:val="20"/>
          <w:szCs w:val="20"/>
        </w:rPr>
      </w:pPr>
      <w:r w:rsidRPr="00431282">
        <w:rPr>
          <w:rFonts w:ascii="Arial" w:hAnsi="Arial" w:cs="Arial"/>
          <w:b/>
          <w:bCs/>
          <w:color w:val="FF0000"/>
          <w:sz w:val="20"/>
          <w:szCs w:val="20"/>
        </w:rPr>
        <w:lastRenderedPageBreak/>
        <w:t xml:space="preserve">Template letter </w:t>
      </w:r>
      <w:r>
        <w:rPr>
          <w:rFonts w:ascii="Arial" w:hAnsi="Arial" w:cs="Arial"/>
          <w:b/>
          <w:bCs/>
          <w:color w:val="FF0000"/>
          <w:sz w:val="20"/>
          <w:szCs w:val="20"/>
        </w:rPr>
        <w:t>2</w:t>
      </w:r>
    </w:p>
    <w:p w14:paraId="5193F89A" w14:textId="77777777" w:rsidR="00431282" w:rsidRPr="00431282" w:rsidRDefault="00431282" w:rsidP="00431282">
      <w:pPr>
        <w:rPr>
          <w:rFonts w:ascii="Arial" w:hAnsi="Arial" w:cs="Arial"/>
          <w:b/>
          <w:bCs/>
          <w:sz w:val="20"/>
          <w:szCs w:val="20"/>
        </w:rPr>
      </w:pPr>
    </w:p>
    <w:p w14:paraId="34B4FD2B" w14:textId="77777777" w:rsidR="00431282" w:rsidRPr="00431282" w:rsidRDefault="00431282" w:rsidP="00431282">
      <w:pPr>
        <w:rPr>
          <w:rFonts w:ascii="Arial" w:hAnsi="Arial" w:cs="Arial"/>
          <w:b/>
          <w:bCs/>
          <w:sz w:val="20"/>
          <w:szCs w:val="20"/>
        </w:rPr>
      </w:pPr>
      <w:r w:rsidRPr="00431282">
        <w:rPr>
          <w:rFonts w:ascii="Arial" w:hAnsi="Arial" w:cs="Arial"/>
          <w:b/>
          <w:bCs/>
          <w:sz w:val="20"/>
          <w:szCs w:val="20"/>
        </w:rPr>
        <w:t>To: </w:t>
      </w:r>
      <w:hyperlink r:id="rId8" w:history="1">
        <w:r w:rsidRPr="00431282">
          <w:rPr>
            <w:rStyle w:val="Hyperlink"/>
            <w:rFonts w:ascii="Arial" w:hAnsi="Arial" w:cs="Arial"/>
            <w:b/>
            <w:bCs/>
            <w:sz w:val="20"/>
            <w:szCs w:val="20"/>
          </w:rPr>
          <w:t>planningcomments@nottinghamcity.gov.uk</w:t>
        </w:r>
      </w:hyperlink>
    </w:p>
    <w:p w14:paraId="1E613091" w14:textId="77777777" w:rsidR="00431282" w:rsidRPr="00431282" w:rsidRDefault="00431282" w:rsidP="00431282">
      <w:pPr>
        <w:rPr>
          <w:rFonts w:ascii="Arial" w:hAnsi="Arial" w:cs="Arial"/>
          <w:sz w:val="20"/>
          <w:szCs w:val="20"/>
        </w:rPr>
      </w:pPr>
      <w:r w:rsidRPr="00431282">
        <w:rPr>
          <w:rFonts w:ascii="Arial" w:hAnsi="Arial" w:cs="Arial"/>
          <w:b/>
          <w:bCs/>
          <w:sz w:val="20"/>
          <w:szCs w:val="20"/>
        </w:rPr>
        <w:t xml:space="preserve">cc. </w:t>
      </w:r>
      <w:hyperlink r:id="rId9" w:history="1">
        <w:r w:rsidRPr="00431282">
          <w:rPr>
            <w:rStyle w:val="Hyperlink"/>
            <w:rFonts w:ascii="Arial" w:hAnsi="Arial" w:cs="Arial"/>
            <w:sz w:val="20"/>
            <w:szCs w:val="20"/>
          </w:rPr>
          <w:t>leslie.ayoola@nottinghamcity.gov.uk</w:t>
        </w:r>
      </w:hyperlink>
      <w:r w:rsidRPr="00431282">
        <w:rPr>
          <w:rFonts w:ascii="Arial" w:hAnsi="Arial" w:cs="Arial"/>
          <w:b/>
          <w:bCs/>
          <w:sz w:val="20"/>
          <w:szCs w:val="20"/>
        </w:rPr>
        <w:t xml:space="preserve">; </w:t>
      </w:r>
      <w:hyperlink r:id="rId10" w:history="1">
        <w:r w:rsidRPr="00431282">
          <w:rPr>
            <w:rStyle w:val="Hyperlink"/>
            <w:rFonts w:ascii="Arial" w:hAnsi="Arial" w:cs="Arial"/>
            <w:sz w:val="20"/>
            <w:szCs w:val="20"/>
          </w:rPr>
          <w:t>KirstyL.Jones@nottinghamcity.gov.uk</w:t>
        </w:r>
      </w:hyperlink>
    </w:p>
    <w:p w14:paraId="1190EB44" w14:textId="77777777" w:rsidR="00431282" w:rsidRPr="00431282" w:rsidRDefault="00431282" w:rsidP="00431282">
      <w:pPr>
        <w:rPr>
          <w:rFonts w:ascii="Arial" w:hAnsi="Arial" w:cs="Arial"/>
          <w:b/>
          <w:bCs/>
          <w:sz w:val="20"/>
          <w:szCs w:val="20"/>
        </w:rPr>
      </w:pPr>
    </w:p>
    <w:p w14:paraId="7F9E5934" w14:textId="77777777" w:rsidR="00431282" w:rsidRPr="00431282" w:rsidRDefault="00431282" w:rsidP="00431282">
      <w:pPr>
        <w:rPr>
          <w:rFonts w:ascii="Arial" w:hAnsi="Arial" w:cs="Arial"/>
          <w:b/>
          <w:bCs/>
          <w:sz w:val="20"/>
          <w:szCs w:val="20"/>
        </w:rPr>
      </w:pPr>
      <w:r w:rsidRPr="00431282">
        <w:rPr>
          <w:rFonts w:ascii="Arial" w:hAnsi="Arial" w:cs="Arial"/>
          <w:b/>
          <w:bCs/>
          <w:sz w:val="20"/>
          <w:szCs w:val="20"/>
        </w:rPr>
        <w:t> </w:t>
      </w:r>
    </w:p>
    <w:p w14:paraId="78D1275C" w14:textId="77777777" w:rsidR="00431282" w:rsidRDefault="00431282" w:rsidP="00431282">
      <w:pPr>
        <w:rPr>
          <w:rFonts w:ascii="Arial" w:hAnsi="Arial" w:cs="Arial"/>
          <w:b/>
          <w:bCs/>
          <w:sz w:val="20"/>
          <w:szCs w:val="20"/>
        </w:rPr>
      </w:pPr>
      <w:r w:rsidRPr="00431282">
        <w:rPr>
          <w:rFonts w:ascii="Arial" w:hAnsi="Arial" w:cs="Arial"/>
          <w:b/>
          <w:bCs/>
          <w:sz w:val="20"/>
          <w:szCs w:val="20"/>
        </w:rPr>
        <w:t>Email subject: 23/01330/PFUL3 </w:t>
      </w:r>
    </w:p>
    <w:p w14:paraId="584850F1" w14:textId="77777777" w:rsidR="00431282" w:rsidRDefault="00431282" w:rsidP="00431282">
      <w:pPr>
        <w:rPr>
          <w:rFonts w:ascii="Arial" w:hAnsi="Arial" w:cs="Arial"/>
          <w:b/>
          <w:bCs/>
          <w:sz w:val="20"/>
          <w:szCs w:val="20"/>
        </w:rPr>
      </w:pPr>
    </w:p>
    <w:p w14:paraId="07935917" w14:textId="0D3D05B5" w:rsidR="00431282" w:rsidRPr="00431282" w:rsidRDefault="00431282" w:rsidP="00431282">
      <w:pPr>
        <w:rPr>
          <w:rFonts w:ascii="Arial" w:hAnsi="Arial" w:cs="Arial"/>
          <w:sz w:val="20"/>
          <w:szCs w:val="20"/>
        </w:rPr>
      </w:pPr>
      <w:r w:rsidRPr="00431282">
        <w:rPr>
          <w:rFonts w:ascii="Arial" w:hAnsi="Arial" w:cs="Arial"/>
          <w:sz w:val="20"/>
          <w:szCs w:val="20"/>
        </w:rPr>
        <w:t>Dear Planning Department,</w:t>
      </w:r>
      <w:r>
        <w:rPr>
          <w:rFonts w:ascii="Arial" w:hAnsi="Arial" w:cs="Arial"/>
          <w:sz w:val="20"/>
          <w:szCs w:val="20"/>
        </w:rPr>
        <w:br/>
      </w:r>
    </w:p>
    <w:p w14:paraId="3ACD80AD" w14:textId="4EA6118A" w:rsidR="00431282" w:rsidRPr="00431282" w:rsidRDefault="00431282" w:rsidP="00431282">
      <w:pPr>
        <w:rPr>
          <w:rFonts w:ascii="Arial" w:hAnsi="Arial" w:cs="Arial"/>
          <w:sz w:val="20"/>
          <w:szCs w:val="20"/>
        </w:rPr>
      </w:pPr>
      <w:r w:rsidRPr="00431282">
        <w:rPr>
          <w:rFonts w:ascii="Arial" w:hAnsi="Arial" w:cs="Arial"/>
          <w:sz w:val="20"/>
          <w:szCs w:val="20"/>
        </w:rPr>
        <w:t xml:space="preserve">I am writing as a local resident of [Your Address] to formally object to the proposed planning application 23/01330/PFUL3 for the development of a </w:t>
      </w:r>
      <w:r w:rsidRPr="00431282">
        <w:rPr>
          <w:rFonts w:ascii="Arial" w:hAnsi="Arial" w:cs="Arial"/>
          <w:sz w:val="20"/>
          <w:szCs w:val="20"/>
        </w:rPr>
        <w:t>5-storey</w:t>
      </w:r>
      <w:r w:rsidRPr="00431282">
        <w:rPr>
          <w:rFonts w:ascii="Arial" w:hAnsi="Arial" w:cs="Arial"/>
          <w:sz w:val="20"/>
          <w:szCs w:val="20"/>
        </w:rPr>
        <w:t xml:space="preserve"> </w:t>
      </w:r>
      <w:r w:rsidRPr="00431282">
        <w:rPr>
          <w:rFonts w:ascii="Arial" w:hAnsi="Arial" w:cs="Arial"/>
          <w:sz w:val="20"/>
          <w:szCs w:val="20"/>
        </w:rPr>
        <w:t>purpose-built</w:t>
      </w:r>
      <w:r w:rsidRPr="00431282">
        <w:rPr>
          <w:rFonts w:ascii="Arial" w:hAnsi="Arial" w:cs="Arial"/>
          <w:sz w:val="20"/>
          <w:szCs w:val="20"/>
        </w:rPr>
        <w:t xml:space="preserve"> student accommodation block on the car park of the Mercure Hotel, 296 Mansfield Road, Nottingham. My objections are based on the significant negative impact this development is likely to have on the following aspects of our local area:</w:t>
      </w:r>
      <w:r>
        <w:rPr>
          <w:rFonts w:ascii="Arial" w:hAnsi="Arial" w:cs="Arial"/>
          <w:sz w:val="20"/>
          <w:szCs w:val="20"/>
        </w:rPr>
        <w:br/>
      </w:r>
    </w:p>
    <w:p w14:paraId="78CE44F6" w14:textId="64216B74" w:rsidR="00431282" w:rsidRPr="00431282" w:rsidRDefault="00431282" w:rsidP="00431282">
      <w:pPr>
        <w:rPr>
          <w:rFonts w:ascii="Arial" w:hAnsi="Arial" w:cs="Arial"/>
          <w:b/>
          <w:bCs/>
          <w:sz w:val="20"/>
          <w:szCs w:val="20"/>
        </w:rPr>
      </w:pPr>
      <w:r w:rsidRPr="00431282">
        <w:rPr>
          <w:rFonts w:ascii="Arial" w:hAnsi="Arial" w:cs="Arial"/>
          <w:b/>
          <w:bCs/>
          <w:sz w:val="20"/>
          <w:szCs w:val="20"/>
        </w:rPr>
        <w:t>Impact on Traffic Flow:</w:t>
      </w:r>
    </w:p>
    <w:p w14:paraId="1C388296" w14:textId="0E9E9B6D" w:rsidR="00431282" w:rsidRPr="00431282" w:rsidRDefault="00431282" w:rsidP="00431282">
      <w:pPr>
        <w:rPr>
          <w:rFonts w:ascii="Arial" w:hAnsi="Arial" w:cs="Arial"/>
          <w:sz w:val="20"/>
          <w:szCs w:val="20"/>
        </w:rPr>
      </w:pPr>
      <w:r w:rsidRPr="00431282">
        <w:rPr>
          <w:rFonts w:ascii="Arial" w:hAnsi="Arial" w:cs="Arial"/>
          <w:sz w:val="20"/>
          <w:szCs w:val="20"/>
        </w:rPr>
        <w:t>The proposed development is likely to generate a substantial increase in vehicular traffic in our already congested neighbourhood. The nature of the proposed development will inevitably lead to more parcel and food delivery vehicles, hotel guest and student resident traffic, and general coming and going. The addition of 113 student rooms will significantly increase the number of vehicles accessing and exiting on Mansfield Road and Zulla Road, not only at start and end of term but more importantly night and day. This increased volume of traffic will exacerbate existing bottlenecks, leading to longer journey times, increased frustration for residents, and potentially compromising road safety, particularly during peak hours. </w:t>
      </w:r>
      <w:r>
        <w:rPr>
          <w:rFonts w:ascii="Arial" w:hAnsi="Arial" w:cs="Arial"/>
          <w:sz w:val="20"/>
          <w:szCs w:val="20"/>
        </w:rPr>
        <w:br/>
      </w:r>
    </w:p>
    <w:p w14:paraId="3EF679A7" w14:textId="587E3E07" w:rsidR="00431282" w:rsidRPr="00431282" w:rsidRDefault="00431282" w:rsidP="00431282">
      <w:pPr>
        <w:rPr>
          <w:rFonts w:ascii="Arial" w:hAnsi="Arial" w:cs="Arial"/>
          <w:b/>
          <w:bCs/>
          <w:sz w:val="20"/>
          <w:szCs w:val="20"/>
        </w:rPr>
      </w:pPr>
      <w:r w:rsidRPr="00431282">
        <w:rPr>
          <w:rFonts w:ascii="Arial" w:hAnsi="Arial" w:cs="Arial"/>
          <w:b/>
          <w:bCs/>
          <w:sz w:val="20"/>
          <w:szCs w:val="20"/>
        </w:rPr>
        <w:t>24/7 Activity:</w:t>
      </w:r>
    </w:p>
    <w:p w14:paraId="10A5C83F" w14:textId="75BD6ED9" w:rsidR="00431282" w:rsidRPr="00431282" w:rsidRDefault="00431282" w:rsidP="00431282">
      <w:pPr>
        <w:rPr>
          <w:rFonts w:ascii="Arial" w:hAnsi="Arial" w:cs="Arial"/>
          <w:sz w:val="20"/>
          <w:szCs w:val="20"/>
        </w:rPr>
      </w:pPr>
      <w:r w:rsidRPr="00431282">
        <w:rPr>
          <w:rFonts w:ascii="Arial" w:hAnsi="Arial" w:cs="Arial"/>
          <w:sz w:val="20"/>
          <w:szCs w:val="20"/>
        </w:rPr>
        <w:t>Given the nature of the proposed development, and typical student lifestyles, I anticipate a significant rise in taxi and food delivery activities late into the evening and throughout the night. This will inevitably lead to increased noise pollution from idling engines, frequent vehicle movements, and raised voices at unsociable hours, severely impacting the quality of life and sleep of local residents. The cumulative effect of constant vehicular presence will disrupt the peaceful enjoyment of our homes and the surrounding environment.</w:t>
      </w:r>
      <w:r>
        <w:rPr>
          <w:rFonts w:ascii="Arial" w:hAnsi="Arial" w:cs="Arial"/>
          <w:sz w:val="20"/>
          <w:szCs w:val="20"/>
        </w:rPr>
        <w:br/>
      </w:r>
    </w:p>
    <w:p w14:paraId="42FFE4CA" w14:textId="1289C22C" w:rsidR="00431282" w:rsidRPr="00431282" w:rsidRDefault="00431282" w:rsidP="00431282">
      <w:pPr>
        <w:rPr>
          <w:rFonts w:ascii="Arial" w:hAnsi="Arial" w:cs="Arial"/>
          <w:b/>
          <w:bCs/>
          <w:sz w:val="20"/>
          <w:szCs w:val="20"/>
        </w:rPr>
      </w:pPr>
      <w:r w:rsidRPr="00431282">
        <w:rPr>
          <w:rFonts w:ascii="Arial" w:hAnsi="Arial" w:cs="Arial"/>
          <w:b/>
          <w:bCs/>
          <w:sz w:val="20"/>
          <w:szCs w:val="20"/>
        </w:rPr>
        <w:t>Local On-Street Parking:</w:t>
      </w:r>
    </w:p>
    <w:p w14:paraId="6DF8F34B" w14:textId="1A4F798E" w:rsidR="00431282" w:rsidRDefault="00431282" w:rsidP="00431282">
      <w:pPr>
        <w:rPr>
          <w:rFonts w:ascii="Arial" w:hAnsi="Arial" w:cs="Arial"/>
          <w:sz w:val="20"/>
          <w:szCs w:val="20"/>
        </w:rPr>
      </w:pPr>
      <w:r w:rsidRPr="00431282">
        <w:rPr>
          <w:rFonts w:ascii="Arial" w:hAnsi="Arial" w:cs="Arial"/>
          <w:sz w:val="20"/>
          <w:szCs w:val="20"/>
        </w:rPr>
        <w:t xml:space="preserve">Our area already suffers from significant on-street parking pressures. Most of the nearby streets are now permit parking and the proposed development will undoubtedly worsen this situation. The removal of c. half of the existing hotel parking spaces plus the introduction of a further 113 students, some of whom will have their own </w:t>
      </w:r>
      <w:r w:rsidRPr="00431282">
        <w:rPr>
          <w:rFonts w:ascii="Arial" w:hAnsi="Arial" w:cs="Arial"/>
          <w:sz w:val="20"/>
          <w:szCs w:val="20"/>
        </w:rPr>
        <w:t>cars, is</w:t>
      </w:r>
      <w:r w:rsidRPr="00431282">
        <w:rPr>
          <w:rFonts w:ascii="Arial" w:hAnsi="Arial" w:cs="Arial"/>
          <w:sz w:val="20"/>
          <w:szCs w:val="20"/>
        </w:rPr>
        <w:t xml:space="preserve"> likely to lead to an overflow onto residential streets, introduce more vehicles competing for the existing limited on-street parking spaces. This will cause further inconvenience and frustration for residents, potentially leading to parking disputes and safety hazards due to increased congestion from vehicles circling to find spaces.</w:t>
      </w:r>
    </w:p>
    <w:p w14:paraId="213B7B42" w14:textId="77777777" w:rsidR="00431282" w:rsidRPr="00431282" w:rsidRDefault="00431282" w:rsidP="00431282">
      <w:pPr>
        <w:rPr>
          <w:rFonts w:ascii="Arial" w:hAnsi="Arial" w:cs="Arial"/>
          <w:sz w:val="20"/>
          <w:szCs w:val="20"/>
        </w:rPr>
      </w:pPr>
    </w:p>
    <w:p w14:paraId="029A8341" w14:textId="77777777" w:rsidR="00431282" w:rsidRDefault="00431282" w:rsidP="00431282">
      <w:pPr>
        <w:rPr>
          <w:rFonts w:ascii="Arial" w:hAnsi="Arial" w:cs="Arial"/>
          <w:sz w:val="20"/>
          <w:szCs w:val="20"/>
        </w:rPr>
      </w:pPr>
      <w:r w:rsidRPr="00431282">
        <w:rPr>
          <w:rFonts w:ascii="Arial" w:hAnsi="Arial" w:cs="Arial"/>
          <w:sz w:val="20"/>
          <w:szCs w:val="20"/>
        </w:rPr>
        <w:t>In conclusion, I believe that the proposed planning application 23/01330/PFUL3 will have a detrimental impact on the traffic flow, introduce unacceptable levels of 24/7 activity, and further exacerbate the existing on-street parking problems in our local area. I urge the Planning Department to carefully consider these objections and refuse this application to protect the quality of life and well-being of the residents of Mapperley Park.</w:t>
      </w:r>
    </w:p>
    <w:p w14:paraId="14AF9143" w14:textId="77777777" w:rsidR="00431282" w:rsidRPr="00431282" w:rsidRDefault="00431282" w:rsidP="00431282">
      <w:pPr>
        <w:rPr>
          <w:rFonts w:ascii="Arial" w:hAnsi="Arial" w:cs="Arial"/>
          <w:sz w:val="20"/>
          <w:szCs w:val="20"/>
        </w:rPr>
      </w:pPr>
    </w:p>
    <w:p w14:paraId="7CAA0397" w14:textId="77777777" w:rsidR="00431282" w:rsidRDefault="00431282" w:rsidP="00431282">
      <w:pPr>
        <w:rPr>
          <w:rFonts w:ascii="Arial" w:hAnsi="Arial" w:cs="Arial"/>
          <w:sz w:val="20"/>
          <w:szCs w:val="20"/>
        </w:rPr>
      </w:pPr>
      <w:r w:rsidRPr="00431282">
        <w:rPr>
          <w:rFonts w:ascii="Arial" w:hAnsi="Arial" w:cs="Arial"/>
          <w:sz w:val="20"/>
          <w:szCs w:val="20"/>
        </w:rPr>
        <w:t>Thank you for your time and consideration of this important matter.</w:t>
      </w:r>
    </w:p>
    <w:p w14:paraId="5EC16CD2" w14:textId="77777777" w:rsidR="00431282" w:rsidRPr="00431282" w:rsidRDefault="00431282" w:rsidP="00431282">
      <w:pPr>
        <w:rPr>
          <w:rFonts w:ascii="Arial" w:hAnsi="Arial" w:cs="Arial"/>
          <w:sz w:val="20"/>
          <w:szCs w:val="20"/>
        </w:rPr>
      </w:pPr>
    </w:p>
    <w:p w14:paraId="2158B3CB" w14:textId="176698C1" w:rsidR="00431282" w:rsidRPr="00431282" w:rsidRDefault="00431282" w:rsidP="00431282">
      <w:pPr>
        <w:rPr>
          <w:rFonts w:ascii="Arial" w:hAnsi="Arial" w:cs="Arial"/>
          <w:sz w:val="20"/>
          <w:szCs w:val="20"/>
        </w:rPr>
      </w:pPr>
      <w:r>
        <w:rPr>
          <w:rFonts w:ascii="Arial" w:hAnsi="Arial" w:cs="Arial"/>
          <w:sz w:val="20"/>
          <w:szCs w:val="20"/>
        </w:rPr>
        <w:t>Yours s</w:t>
      </w:r>
      <w:r w:rsidRPr="00431282">
        <w:rPr>
          <w:rFonts w:ascii="Arial" w:hAnsi="Arial" w:cs="Arial"/>
          <w:sz w:val="20"/>
          <w:szCs w:val="20"/>
        </w:rPr>
        <w:t>incerely,</w:t>
      </w:r>
    </w:p>
    <w:p w14:paraId="23440610" w14:textId="77777777" w:rsidR="00431282" w:rsidRPr="00431282" w:rsidRDefault="00431282" w:rsidP="00431282">
      <w:pPr>
        <w:rPr>
          <w:rFonts w:ascii="Arial" w:hAnsi="Arial" w:cs="Arial"/>
          <w:b/>
          <w:bCs/>
          <w:sz w:val="20"/>
          <w:szCs w:val="20"/>
        </w:rPr>
      </w:pPr>
    </w:p>
    <w:p w14:paraId="1A92C239"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Full Name] </w:t>
      </w:r>
    </w:p>
    <w:p w14:paraId="0B31B411"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Address] </w:t>
      </w:r>
    </w:p>
    <w:p w14:paraId="0CD59BDD"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Postcode] </w:t>
      </w:r>
    </w:p>
    <w:p w14:paraId="79C91CC9"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 xml:space="preserve">[Your Phone Number (Optional)] </w:t>
      </w:r>
    </w:p>
    <w:p w14:paraId="3362515E" w14:textId="77777777" w:rsidR="00431282" w:rsidRPr="00431282" w:rsidRDefault="00431282" w:rsidP="00431282">
      <w:pPr>
        <w:rPr>
          <w:rFonts w:ascii="Arial" w:eastAsia="Times New Roman" w:hAnsi="Arial" w:cs="Arial"/>
          <w:color w:val="000000"/>
          <w:kern w:val="0"/>
          <w:sz w:val="20"/>
          <w:szCs w:val="20"/>
          <w:lang w:eastAsia="en-GB"/>
          <w14:ligatures w14:val="none"/>
        </w:rPr>
      </w:pPr>
      <w:r w:rsidRPr="00431282">
        <w:rPr>
          <w:rFonts w:ascii="Arial" w:eastAsia="Times New Roman" w:hAnsi="Arial" w:cs="Arial"/>
          <w:color w:val="000000"/>
          <w:kern w:val="0"/>
          <w:sz w:val="20"/>
          <w:szCs w:val="20"/>
          <w:lang w:eastAsia="en-GB"/>
          <w14:ligatures w14:val="none"/>
        </w:rPr>
        <w:t>[Your Email Address (Optional)]</w:t>
      </w:r>
    </w:p>
    <w:p w14:paraId="57324B65" w14:textId="77777777" w:rsidR="00431282" w:rsidRPr="00431282" w:rsidRDefault="00431282">
      <w:pPr>
        <w:rPr>
          <w:rFonts w:ascii="Arial" w:hAnsi="Arial" w:cs="Arial"/>
          <w:sz w:val="20"/>
          <w:szCs w:val="20"/>
        </w:rPr>
      </w:pPr>
    </w:p>
    <w:sectPr w:rsidR="00431282" w:rsidRPr="00431282" w:rsidSect="00F038ED">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70952"/>
    <w:multiLevelType w:val="multilevel"/>
    <w:tmpl w:val="75B4E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E3519E"/>
    <w:multiLevelType w:val="multilevel"/>
    <w:tmpl w:val="BB3ECD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8387923">
    <w:abstractNumId w:val="0"/>
  </w:num>
  <w:num w:numId="2" w16cid:durableId="358509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82"/>
    <w:rsid w:val="000B4080"/>
    <w:rsid w:val="0011075A"/>
    <w:rsid w:val="00166449"/>
    <w:rsid w:val="00227DA2"/>
    <w:rsid w:val="003D7DAA"/>
    <w:rsid w:val="003E1E9C"/>
    <w:rsid w:val="00431282"/>
    <w:rsid w:val="00493223"/>
    <w:rsid w:val="00497B90"/>
    <w:rsid w:val="004C1FF4"/>
    <w:rsid w:val="004D7B2C"/>
    <w:rsid w:val="005225E1"/>
    <w:rsid w:val="005338C9"/>
    <w:rsid w:val="005C5027"/>
    <w:rsid w:val="00626FCA"/>
    <w:rsid w:val="0084785B"/>
    <w:rsid w:val="00BB3462"/>
    <w:rsid w:val="00BE7233"/>
    <w:rsid w:val="00C01795"/>
    <w:rsid w:val="00CB0711"/>
    <w:rsid w:val="00E34C75"/>
    <w:rsid w:val="00F038ED"/>
    <w:rsid w:val="00F32206"/>
    <w:rsid w:val="00F41A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A08A50"/>
  <w15:chartTrackingRefBased/>
  <w15:docId w15:val="{129584AB-4D01-5E43-AA37-FED5532ED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31282"/>
  </w:style>
  <w:style w:type="paragraph" w:styleId="Heading1">
    <w:name w:val="heading 1"/>
    <w:basedOn w:val="Normal"/>
    <w:next w:val="Normal"/>
    <w:link w:val="Heading1Char"/>
    <w:uiPriority w:val="9"/>
    <w:qFormat/>
    <w:rsid w:val="004312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2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2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2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2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28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28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28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28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2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2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2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2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2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2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2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2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282"/>
    <w:rPr>
      <w:rFonts w:eastAsiaTheme="majorEastAsia" w:cstheme="majorBidi"/>
      <w:color w:val="272727" w:themeColor="text1" w:themeTint="D8"/>
    </w:rPr>
  </w:style>
  <w:style w:type="paragraph" w:styleId="Title">
    <w:name w:val="Title"/>
    <w:basedOn w:val="Normal"/>
    <w:next w:val="Normal"/>
    <w:link w:val="TitleChar"/>
    <w:uiPriority w:val="10"/>
    <w:qFormat/>
    <w:rsid w:val="004312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2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28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2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28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31282"/>
    <w:rPr>
      <w:i/>
      <w:iCs/>
      <w:color w:val="404040" w:themeColor="text1" w:themeTint="BF"/>
    </w:rPr>
  </w:style>
  <w:style w:type="paragraph" w:styleId="ListParagraph">
    <w:name w:val="List Paragraph"/>
    <w:basedOn w:val="Normal"/>
    <w:uiPriority w:val="34"/>
    <w:qFormat/>
    <w:rsid w:val="00431282"/>
    <w:pPr>
      <w:ind w:left="720"/>
      <w:contextualSpacing/>
    </w:pPr>
  </w:style>
  <w:style w:type="character" w:styleId="IntenseEmphasis">
    <w:name w:val="Intense Emphasis"/>
    <w:basedOn w:val="DefaultParagraphFont"/>
    <w:uiPriority w:val="21"/>
    <w:qFormat/>
    <w:rsid w:val="00431282"/>
    <w:rPr>
      <w:i/>
      <w:iCs/>
      <w:color w:val="0F4761" w:themeColor="accent1" w:themeShade="BF"/>
    </w:rPr>
  </w:style>
  <w:style w:type="paragraph" w:styleId="IntenseQuote">
    <w:name w:val="Intense Quote"/>
    <w:basedOn w:val="Normal"/>
    <w:next w:val="Normal"/>
    <w:link w:val="IntenseQuoteChar"/>
    <w:uiPriority w:val="30"/>
    <w:qFormat/>
    <w:rsid w:val="00431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282"/>
    <w:rPr>
      <w:i/>
      <w:iCs/>
      <w:color w:val="0F4761" w:themeColor="accent1" w:themeShade="BF"/>
    </w:rPr>
  </w:style>
  <w:style w:type="character" w:styleId="IntenseReference">
    <w:name w:val="Intense Reference"/>
    <w:basedOn w:val="DefaultParagraphFont"/>
    <w:uiPriority w:val="32"/>
    <w:qFormat/>
    <w:rsid w:val="00431282"/>
    <w:rPr>
      <w:b/>
      <w:bCs/>
      <w:smallCaps/>
      <w:color w:val="0F4761" w:themeColor="accent1" w:themeShade="BF"/>
      <w:spacing w:val="5"/>
    </w:rPr>
  </w:style>
  <w:style w:type="paragraph" w:customStyle="1" w:styleId="m7128128715287788303msolistparagraph">
    <w:name w:val="m_7128128715287788303msolistparagraph"/>
    <w:basedOn w:val="Normal"/>
    <w:rsid w:val="00431282"/>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431282"/>
    <w:rPr>
      <w:color w:val="467886" w:themeColor="hyperlink"/>
      <w:u w:val="single"/>
    </w:rPr>
  </w:style>
  <w:style w:type="character" w:styleId="UnresolvedMention">
    <w:name w:val="Unresolved Mention"/>
    <w:basedOn w:val="DefaultParagraphFont"/>
    <w:uiPriority w:val="99"/>
    <w:rsid w:val="0043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566557">
      <w:bodyDiv w:val="1"/>
      <w:marLeft w:val="0"/>
      <w:marRight w:val="0"/>
      <w:marTop w:val="0"/>
      <w:marBottom w:val="0"/>
      <w:divBdr>
        <w:top w:val="none" w:sz="0" w:space="0" w:color="auto"/>
        <w:left w:val="none" w:sz="0" w:space="0" w:color="auto"/>
        <w:bottom w:val="none" w:sz="0" w:space="0" w:color="auto"/>
        <w:right w:val="none" w:sz="0" w:space="0" w:color="auto"/>
      </w:divBdr>
    </w:div>
    <w:div w:id="496265486">
      <w:bodyDiv w:val="1"/>
      <w:marLeft w:val="0"/>
      <w:marRight w:val="0"/>
      <w:marTop w:val="0"/>
      <w:marBottom w:val="0"/>
      <w:divBdr>
        <w:top w:val="none" w:sz="0" w:space="0" w:color="auto"/>
        <w:left w:val="none" w:sz="0" w:space="0" w:color="auto"/>
        <w:bottom w:val="none" w:sz="0" w:space="0" w:color="auto"/>
        <w:right w:val="none" w:sz="0" w:space="0" w:color="auto"/>
      </w:divBdr>
    </w:div>
    <w:div w:id="1755277049">
      <w:bodyDiv w:val="1"/>
      <w:marLeft w:val="0"/>
      <w:marRight w:val="0"/>
      <w:marTop w:val="0"/>
      <w:marBottom w:val="0"/>
      <w:divBdr>
        <w:top w:val="none" w:sz="0" w:space="0" w:color="auto"/>
        <w:left w:val="none" w:sz="0" w:space="0" w:color="auto"/>
        <w:bottom w:val="none" w:sz="0" w:space="0" w:color="auto"/>
        <w:right w:val="none" w:sz="0" w:space="0" w:color="auto"/>
      </w:divBdr>
      <w:divsChild>
        <w:div w:id="424234527">
          <w:marLeft w:val="0"/>
          <w:marRight w:val="0"/>
          <w:marTop w:val="0"/>
          <w:marBottom w:val="0"/>
          <w:divBdr>
            <w:top w:val="none" w:sz="0" w:space="0" w:color="auto"/>
            <w:left w:val="none" w:sz="0" w:space="0" w:color="auto"/>
            <w:bottom w:val="none" w:sz="0" w:space="0" w:color="auto"/>
            <w:right w:val="none" w:sz="0" w:space="0" w:color="auto"/>
          </w:divBdr>
        </w:div>
        <w:div w:id="1895503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ningcomments@nottinghamcity.gov.uk" TargetMode="External"/><Relationship Id="rId3" Type="http://schemas.openxmlformats.org/officeDocument/2006/relationships/settings" Target="settings.xml"/><Relationship Id="rId7" Type="http://schemas.openxmlformats.org/officeDocument/2006/relationships/hyperlink" Target="mailto:KirstyL.Jones@nottinghamcity.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slie.ayoola@nottinghamcity.gov.uk" TargetMode="External"/><Relationship Id="rId11" Type="http://schemas.openxmlformats.org/officeDocument/2006/relationships/fontTable" Target="fontTable.xml"/><Relationship Id="rId5" Type="http://schemas.openxmlformats.org/officeDocument/2006/relationships/hyperlink" Target="mailto:planningcomments@nottinghamcity.gov.uk" TargetMode="External"/><Relationship Id="rId10" Type="http://schemas.openxmlformats.org/officeDocument/2006/relationships/hyperlink" Target="mailto:KirstyL.Jones@nottinghamcity.gov.uk" TargetMode="External"/><Relationship Id="rId4" Type="http://schemas.openxmlformats.org/officeDocument/2006/relationships/webSettings" Target="webSettings.xml"/><Relationship Id="rId9" Type="http://schemas.openxmlformats.org/officeDocument/2006/relationships/hyperlink" Target="mailto:leslie.ayoola@nottinghamcity.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1311</Words>
  <Characters>7473</Characters>
  <Application>Microsoft Office Word</Application>
  <DocSecurity>0</DocSecurity>
  <Lines>62</Lines>
  <Paragraphs>17</Paragraphs>
  <ScaleCrop>false</ScaleCrop>
  <Company/>
  <LinksUpToDate>false</LinksUpToDate>
  <CharactersWithSpaces>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Davies</dc:creator>
  <cp:keywords/>
  <dc:description/>
  <cp:lastModifiedBy>Howard Davies</cp:lastModifiedBy>
  <cp:revision>1</cp:revision>
  <dcterms:created xsi:type="dcterms:W3CDTF">2025-05-03T12:50:00Z</dcterms:created>
  <dcterms:modified xsi:type="dcterms:W3CDTF">2025-05-03T12:57:00Z</dcterms:modified>
</cp:coreProperties>
</file>